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A91" w:rsidRPr="006C02B7" w:rsidRDefault="00BD0A91" w:rsidP="004570A8">
      <w:pPr>
        <w:pStyle w:val="NoSpacing"/>
        <w:tabs>
          <w:tab w:val="left" w:pos="360"/>
        </w:tabs>
        <w:spacing w:line="276" w:lineRule="auto"/>
        <w:jc w:val="center"/>
        <w:rPr>
          <w:rFonts w:ascii="Times New Roman" w:hAnsi="Times New Roman"/>
          <w:b/>
          <w:sz w:val="28"/>
        </w:rPr>
      </w:pPr>
      <w:r w:rsidRPr="004570A8">
        <w:rPr>
          <w:rFonts w:ascii="Times New Roman" w:hAnsi="Times New Roman"/>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711.75pt">
            <v:imagedata r:id="rId6" o:title=""/>
          </v:shape>
        </w:pict>
      </w:r>
      <w:r w:rsidRPr="008F368F">
        <w:rPr>
          <w:rFonts w:ascii="Times New Roman" w:hAnsi="Times New Roman"/>
          <w:b/>
          <w:sz w:val="28"/>
        </w:rPr>
        <w:t>1. ЗАГАЛЬНІ ПОЛОЖЕННЯ</w:t>
      </w:r>
    </w:p>
    <w:p w:rsidR="00BD0A91"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1.1. Положення розроблено з метою конкретизації процедури формування переліку та подальшого вивчення студентом навчальних дисциплін із циклу вільного вибору</w:t>
      </w:r>
      <w:r>
        <w:rPr>
          <w:rFonts w:ascii="Times New Roman" w:hAnsi="Times New Roman"/>
          <w:sz w:val="28"/>
        </w:rPr>
        <w:t>.</w:t>
      </w:r>
    </w:p>
    <w:p w:rsidR="00BD0A91"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1.2. Положення розроблено відповідно до Закону України «Про вищу освіту» (стаття 62, пункт 15) та визначає процедуру проведення та оформлення запису студентів на вивчення блоку вибіркових навчальних дисциплін, передбачених відповідною освітньою програмою, навчальним планом підготовки</w:t>
      </w:r>
      <w:r>
        <w:rPr>
          <w:rFonts w:ascii="Times New Roman" w:hAnsi="Times New Roman"/>
          <w:sz w:val="28"/>
        </w:rPr>
        <w:t xml:space="preserve"> молодших спеціалістів</w:t>
      </w:r>
      <w:r w:rsidRPr="008F368F">
        <w:rPr>
          <w:rFonts w:ascii="Times New Roman" w:hAnsi="Times New Roman"/>
          <w:sz w:val="28"/>
        </w:rPr>
        <w:t xml:space="preserve">, в обсязі, що становить не менш як 25 відсотків загальної кількості </w:t>
      </w:r>
      <w:r>
        <w:rPr>
          <w:rFonts w:ascii="Times New Roman" w:hAnsi="Times New Roman"/>
          <w:sz w:val="28"/>
        </w:rPr>
        <w:t>годин навчального плану.</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1.3. Для конкретизації планування та організації навчального процесу на кожний навчальний рік складається робочий навчальний план, який формується на підставі навчального плану відповідної спеціальності та затвердженого переліку вибіркових дисциплін. </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1.4. До переліку дисциплін робочого навчального плану входять нормативні дисципліни, дисципліни за вибором навчального закладу, що є обов'язковими для вивчення студентами даної спеціальності, та дисципліни вільного вибору, які студенти обирають самостійно. </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1.5. Навчальні дисципліни за вибором здобувача вищої освіти або вибіркові навчальні дисципліни </w:t>
      </w:r>
      <w:r>
        <w:rPr>
          <w:rFonts w:ascii="Times New Roman" w:hAnsi="Times New Roman"/>
          <w:sz w:val="28"/>
        </w:rPr>
        <w:t>–</w:t>
      </w:r>
      <w:r w:rsidRPr="008F368F">
        <w:rPr>
          <w:rFonts w:ascii="Times New Roman" w:hAnsi="Times New Roman"/>
          <w:sz w:val="28"/>
        </w:rPr>
        <w:t xml:space="preserve"> це дисципліни, які вводяться вищим навчальним закладом, а також кафедрами університету з метою задоволення освітніх і кваліфікаційних потреб студентів, посилення їх конкурентоспроможності та затребуваності на ринку праці та ефективного використання можливостей</w:t>
      </w:r>
      <w:r>
        <w:rPr>
          <w:rFonts w:ascii="Times New Roman" w:hAnsi="Times New Roman"/>
          <w:sz w:val="28"/>
        </w:rPr>
        <w:t xml:space="preserve"> закладу</w:t>
      </w:r>
      <w:r w:rsidRPr="008F368F">
        <w:rPr>
          <w:rFonts w:ascii="Times New Roman" w:hAnsi="Times New Roman"/>
          <w:sz w:val="28"/>
        </w:rPr>
        <w:t xml:space="preserve">, врахування регіональних потреб тощо. </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1.6. Реалізація вільного вибору студентів передбачає два варіанти: </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 вибір дисциплін за блоками. Студенти мають право обрати блок навчальних дисциплін, які, в свою чергу, складаються з нормативних та вибіркових дисциплін, який повинен охоплювати дисципліни, які будуть викладатись з наступного після вибору семестру. </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 вибір окремих дисциплін з переліку. </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1.7. Студенти мають право обрати вибіркові дисципліни на весь період навчання. </w:t>
      </w:r>
    </w:p>
    <w:p w:rsidR="00BD0A91"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1.</w:t>
      </w:r>
      <w:r>
        <w:rPr>
          <w:rFonts w:ascii="Times New Roman" w:hAnsi="Times New Roman"/>
          <w:sz w:val="28"/>
        </w:rPr>
        <w:t>8. Голови циклових комісій</w:t>
      </w:r>
      <w:r w:rsidRPr="008F368F">
        <w:rPr>
          <w:rFonts w:ascii="Times New Roman" w:hAnsi="Times New Roman"/>
          <w:sz w:val="28"/>
        </w:rPr>
        <w:t xml:space="preserve">, що пропонують вибіркові дисципліни, забезпечують підготовку навчальних програм та робочих навчальних програм з дисциплін, методичних та організаційних матеріалів, необхідних для вивчення вибіркових дисциплін. </w:t>
      </w:r>
    </w:p>
    <w:p w:rsidR="00BD0A91" w:rsidRPr="00625F4A" w:rsidRDefault="00BD0A91" w:rsidP="00E33572">
      <w:pPr>
        <w:pStyle w:val="NoSpacing"/>
        <w:spacing w:line="276" w:lineRule="auto"/>
        <w:ind w:firstLine="709"/>
        <w:jc w:val="both"/>
        <w:rPr>
          <w:rFonts w:ascii="Times New Roman" w:hAnsi="Times New Roman"/>
          <w:sz w:val="28"/>
        </w:rPr>
      </w:pPr>
      <w:r>
        <w:rPr>
          <w:rFonts w:ascii="Times New Roman" w:hAnsi="Times New Roman"/>
          <w:sz w:val="28"/>
        </w:rPr>
        <w:t>1.9</w:t>
      </w:r>
      <w:r w:rsidRPr="008F368F">
        <w:rPr>
          <w:rFonts w:ascii="Times New Roman" w:hAnsi="Times New Roman"/>
          <w:sz w:val="28"/>
        </w:rPr>
        <w:t xml:space="preserve">. Вивчення вибіркових дисциплін починається з </w:t>
      </w:r>
      <w:r>
        <w:rPr>
          <w:rFonts w:ascii="Times New Roman" w:hAnsi="Times New Roman"/>
          <w:sz w:val="28"/>
        </w:rPr>
        <w:t xml:space="preserve">третього </w:t>
      </w:r>
      <w:r w:rsidRPr="008F368F">
        <w:rPr>
          <w:rFonts w:ascii="Times New Roman" w:hAnsi="Times New Roman"/>
          <w:sz w:val="28"/>
        </w:rPr>
        <w:t>навчального року</w:t>
      </w:r>
      <w:r w:rsidRPr="00625F4A">
        <w:rPr>
          <w:rFonts w:ascii="Times New Roman" w:hAnsi="Times New Roman"/>
          <w:sz w:val="28"/>
          <w:szCs w:val="28"/>
        </w:rPr>
        <w:t xml:space="preserve"> </w:t>
      </w:r>
      <w:r w:rsidRPr="00625F4A">
        <w:rPr>
          <w:rFonts w:ascii="Times New Roman" w:hAnsi="Times New Roman"/>
          <w:sz w:val="28"/>
          <w:szCs w:val="28"/>
          <w:lang w:val="ru-RU"/>
        </w:rPr>
        <w:t>(п’ятого семестру)</w:t>
      </w:r>
      <w:r w:rsidRPr="00625F4A">
        <w:rPr>
          <w:rFonts w:ascii="Times New Roman" w:hAnsi="Times New Roman"/>
          <w:sz w:val="28"/>
          <w:szCs w:val="28"/>
        </w:rPr>
        <w:t>.</w:t>
      </w:r>
      <w:r w:rsidRPr="008F368F">
        <w:rPr>
          <w:rFonts w:ascii="Times New Roman" w:hAnsi="Times New Roman"/>
          <w:sz w:val="28"/>
        </w:rPr>
        <w:t xml:space="preserve"> </w:t>
      </w:r>
    </w:p>
    <w:p w:rsidR="00BD0A91" w:rsidRPr="008F368F" w:rsidRDefault="00BD0A91" w:rsidP="00E33572">
      <w:pPr>
        <w:pStyle w:val="NoSpacing"/>
        <w:spacing w:line="276" w:lineRule="auto"/>
        <w:ind w:firstLine="709"/>
        <w:jc w:val="both"/>
        <w:rPr>
          <w:rFonts w:ascii="Times New Roman" w:hAnsi="Times New Roman"/>
          <w:sz w:val="28"/>
        </w:rPr>
      </w:pPr>
      <w:r>
        <w:rPr>
          <w:rFonts w:ascii="Times New Roman" w:hAnsi="Times New Roman"/>
          <w:sz w:val="28"/>
        </w:rPr>
        <w:t>1.10</w:t>
      </w:r>
      <w:r w:rsidRPr="008F368F">
        <w:rPr>
          <w:rFonts w:ascii="Times New Roman" w:hAnsi="Times New Roman"/>
          <w:sz w:val="28"/>
        </w:rPr>
        <w:t xml:space="preserve">. Якщо студент починає заняття з 1 вересня, то він може брати участь у виборі навчальних дисциплін із циклу вільного вибору наступним чином: </w:t>
      </w:r>
    </w:p>
    <w:p w:rsidR="00BD0A91" w:rsidRPr="008F368F" w:rsidRDefault="00BD0A91" w:rsidP="00E33572">
      <w:pPr>
        <w:pStyle w:val="NoSpacing"/>
        <w:spacing w:line="276" w:lineRule="auto"/>
        <w:ind w:firstLine="709"/>
        <w:jc w:val="both"/>
        <w:rPr>
          <w:rFonts w:ascii="Times New Roman" w:hAnsi="Times New Roman"/>
          <w:sz w:val="28"/>
        </w:rPr>
      </w:pPr>
      <w:r>
        <w:rPr>
          <w:rFonts w:ascii="Times New Roman" w:hAnsi="Times New Roman"/>
          <w:sz w:val="28"/>
        </w:rPr>
        <w:t>1.10</w:t>
      </w:r>
      <w:r w:rsidRPr="008F368F">
        <w:rPr>
          <w:rFonts w:ascii="Times New Roman" w:hAnsi="Times New Roman"/>
          <w:sz w:val="28"/>
        </w:rPr>
        <w:t xml:space="preserve">.1. При виборі за блоками дисциплін - при написанні заяви на вступ на спеціальність. </w:t>
      </w:r>
    </w:p>
    <w:p w:rsidR="00BD0A91" w:rsidRPr="008F368F" w:rsidRDefault="00BD0A91" w:rsidP="00E33572">
      <w:pPr>
        <w:pStyle w:val="NoSpacing"/>
        <w:spacing w:line="276" w:lineRule="auto"/>
        <w:ind w:firstLine="709"/>
        <w:jc w:val="both"/>
        <w:rPr>
          <w:rFonts w:ascii="Times New Roman" w:hAnsi="Times New Roman"/>
          <w:sz w:val="28"/>
        </w:rPr>
      </w:pPr>
      <w:r>
        <w:rPr>
          <w:rFonts w:ascii="Times New Roman" w:hAnsi="Times New Roman"/>
          <w:sz w:val="28"/>
        </w:rPr>
        <w:t>1.10</w:t>
      </w:r>
      <w:r w:rsidRPr="008F368F">
        <w:rPr>
          <w:rFonts w:ascii="Times New Roman" w:hAnsi="Times New Roman"/>
          <w:sz w:val="28"/>
        </w:rPr>
        <w:t xml:space="preserve">.2. При виборі окремих дисциплін з переліку - тільки для наступного року навчання. </w:t>
      </w:r>
    </w:p>
    <w:p w:rsidR="00BD0A91" w:rsidRDefault="00BD0A91" w:rsidP="00E33572">
      <w:pPr>
        <w:pStyle w:val="NoSpacing"/>
        <w:spacing w:line="276" w:lineRule="auto"/>
        <w:ind w:firstLine="709"/>
        <w:jc w:val="both"/>
        <w:rPr>
          <w:rFonts w:ascii="Times New Roman" w:hAnsi="Times New Roman"/>
          <w:sz w:val="28"/>
        </w:rPr>
      </w:pPr>
      <w:r>
        <w:rPr>
          <w:rFonts w:ascii="Times New Roman" w:hAnsi="Times New Roman"/>
          <w:sz w:val="28"/>
        </w:rPr>
        <w:t>1.11</w:t>
      </w:r>
      <w:r w:rsidRPr="008F368F">
        <w:rPr>
          <w:rFonts w:ascii="Times New Roman" w:hAnsi="Times New Roman"/>
          <w:sz w:val="28"/>
        </w:rPr>
        <w:t xml:space="preserve">. Перелік дисциплін вільного вибору на наступний навчальний рік може змінюватись. </w:t>
      </w:r>
    </w:p>
    <w:p w:rsidR="00BD0A91" w:rsidRPr="008F368F" w:rsidRDefault="00BD0A91" w:rsidP="00E33572">
      <w:pPr>
        <w:pStyle w:val="NoSpacing"/>
        <w:spacing w:line="276" w:lineRule="auto"/>
        <w:ind w:firstLine="709"/>
        <w:jc w:val="both"/>
        <w:rPr>
          <w:rFonts w:ascii="Times New Roman" w:hAnsi="Times New Roman"/>
          <w:sz w:val="28"/>
        </w:rPr>
      </w:pPr>
    </w:p>
    <w:p w:rsidR="00BD0A91" w:rsidRPr="00B7691E" w:rsidRDefault="00BD0A91" w:rsidP="00E33572">
      <w:pPr>
        <w:pStyle w:val="NoSpacing"/>
        <w:spacing w:line="276" w:lineRule="auto"/>
        <w:ind w:firstLine="709"/>
        <w:jc w:val="center"/>
        <w:rPr>
          <w:rFonts w:ascii="Times New Roman" w:hAnsi="Times New Roman"/>
          <w:b/>
          <w:sz w:val="28"/>
        </w:rPr>
      </w:pPr>
      <w:r w:rsidRPr="00B7691E">
        <w:rPr>
          <w:rFonts w:ascii="Times New Roman" w:hAnsi="Times New Roman"/>
          <w:b/>
          <w:sz w:val="28"/>
        </w:rPr>
        <w:t>2. ПОРЯДОК РЕАЛІЗАЦІЇ ПРАВА ВІЛЬНОГО ВИБОРУ СТУДЕНТАМ И НАВЧАЛЬНИХ ДИСЦИПЛІН</w:t>
      </w:r>
    </w:p>
    <w:p w:rsidR="00BD0A91" w:rsidRPr="008F368F" w:rsidRDefault="00BD0A91" w:rsidP="00E33572">
      <w:pPr>
        <w:pStyle w:val="NoSpacing"/>
        <w:spacing w:line="276" w:lineRule="auto"/>
        <w:ind w:firstLine="709"/>
        <w:jc w:val="both"/>
        <w:rPr>
          <w:rFonts w:ascii="Times New Roman" w:hAnsi="Times New Roman"/>
          <w:sz w:val="28"/>
        </w:rPr>
      </w:pPr>
      <w:r>
        <w:rPr>
          <w:rFonts w:ascii="Times New Roman" w:hAnsi="Times New Roman"/>
          <w:sz w:val="28"/>
        </w:rPr>
        <w:t>2.1. Циклові комісії</w:t>
      </w:r>
      <w:r w:rsidRPr="008F368F">
        <w:rPr>
          <w:rFonts w:ascii="Times New Roman" w:hAnsi="Times New Roman"/>
          <w:sz w:val="28"/>
        </w:rPr>
        <w:t>, які забезпечують викладання вибіркових дисципліни, до 01 квітня кожного навчального року подають</w:t>
      </w:r>
      <w:r>
        <w:rPr>
          <w:rFonts w:ascii="Times New Roman" w:hAnsi="Times New Roman"/>
          <w:sz w:val="28"/>
        </w:rPr>
        <w:t xml:space="preserve"> завідуючим відділеннями</w:t>
      </w:r>
      <w:r w:rsidRPr="008F368F">
        <w:rPr>
          <w:rFonts w:ascii="Times New Roman" w:hAnsi="Times New Roman"/>
          <w:sz w:val="28"/>
        </w:rPr>
        <w:t xml:space="preserve"> список дисциплін, які пропонуються для вибору студентам на наступний навчальний рік, робочі навчальні програми і короткі анотації цих дисциплін. </w:t>
      </w:r>
    </w:p>
    <w:p w:rsidR="00BD0A91"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2.2. </w:t>
      </w:r>
      <w:r>
        <w:rPr>
          <w:rFonts w:ascii="Times New Roman" w:hAnsi="Times New Roman"/>
          <w:sz w:val="28"/>
        </w:rPr>
        <w:t>Педагогі</w:t>
      </w:r>
      <w:r w:rsidRPr="00E33572">
        <w:rPr>
          <w:rFonts w:ascii="Times New Roman" w:hAnsi="Times New Roman"/>
          <w:sz w:val="28"/>
        </w:rPr>
        <w:t xml:space="preserve">чна </w:t>
      </w:r>
      <w:r>
        <w:rPr>
          <w:rFonts w:ascii="Times New Roman" w:hAnsi="Times New Roman"/>
          <w:sz w:val="28"/>
        </w:rPr>
        <w:t xml:space="preserve">рада </w:t>
      </w:r>
      <w:r w:rsidRPr="008F368F">
        <w:rPr>
          <w:rFonts w:ascii="Times New Roman" w:hAnsi="Times New Roman"/>
          <w:sz w:val="28"/>
        </w:rPr>
        <w:t xml:space="preserve">затверджує блок або перелік дисциплін вільного вибору студентів після погодження з </w:t>
      </w:r>
      <w:r>
        <w:rPr>
          <w:rFonts w:ascii="Times New Roman" w:hAnsi="Times New Roman"/>
          <w:sz w:val="28"/>
        </w:rPr>
        <w:t>навчальною частиною.</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2.3 </w:t>
      </w:r>
      <w:r>
        <w:rPr>
          <w:rFonts w:ascii="Times New Roman" w:hAnsi="Times New Roman"/>
          <w:sz w:val="28"/>
        </w:rPr>
        <w:t xml:space="preserve">Завідуючі відділеннями спільно з цикловими </w:t>
      </w:r>
      <w:r w:rsidRPr="008F368F">
        <w:rPr>
          <w:rFonts w:ascii="Times New Roman" w:hAnsi="Times New Roman"/>
          <w:sz w:val="28"/>
        </w:rPr>
        <w:t xml:space="preserve">до 01 травня ознайомлюють студентів із затвердженим </w:t>
      </w:r>
      <w:r>
        <w:rPr>
          <w:rFonts w:ascii="Times New Roman" w:hAnsi="Times New Roman"/>
          <w:sz w:val="28"/>
        </w:rPr>
        <w:t xml:space="preserve">педагогічною </w:t>
      </w:r>
      <w:r w:rsidRPr="008F368F">
        <w:rPr>
          <w:rFonts w:ascii="Times New Roman" w:hAnsi="Times New Roman"/>
          <w:sz w:val="28"/>
        </w:rPr>
        <w:t xml:space="preserve">радою переліком вибіркових дисциплін та інформують студентів про особливості формування груп для вивчення вибіркових дисциплін на наступний навчальний рік. </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2.4 Вибір дисциплін студентами здійснюється шляхом подачі письмової заяви на ім’я </w:t>
      </w:r>
      <w:r>
        <w:rPr>
          <w:rFonts w:ascii="Times New Roman" w:hAnsi="Times New Roman"/>
          <w:sz w:val="28"/>
        </w:rPr>
        <w:t xml:space="preserve">директора коледжу </w:t>
      </w:r>
      <w:r w:rsidRPr="008F368F">
        <w:rPr>
          <w:rFonts w:ascii="Times New Roman" w:hAnsi="Times New Roman"/>
          <w:sz w:val="28"/>
        </w:rPr>
        <w:t xml:space="preserve">до 15 травня поточного навчального року. </w:t>
      </w:r>
    </w:p>
    <w:p w:rsidR="00BD0A91" w:rsidRPr="008F368F" w:rsidRDefault="00BD0A91" w:rsidP="00E33572">
      <w:pPr>
        <w:pStyle w:val="NoSpacing"/>
        <w:spacing w:line="276" w:lineRule="auto"/>
        <w:ind w:firstLine="709"/>
        <w:jc w:val="both"/>
        <w:rPr>
          <w:rFonts w:ascii="Times New Roman" w:hAnsi="Times New Roman"/>
          <w:sz w:val="28"/>
        </w:rPr>
      </w:pPr>
      <w:r>
        <w:rPr>
          <w:rFonts w:ascii="Times New Roman" w:hAnsi="Times New Roman"/>
          <w:sz w:val="28"/>
        </w:rPr>
        <w:t xml:space="preserve">2.5. Заява зберігається у завідуючих відділеннями </w:t>
      </w:r>
      <w:r w:rsidRPr="008F368F">
        <w:rPr>
          <w:rFonts w:ascii="Times New Roman" w:hAnsi="Times New Roman"/>
          <w:sz w:val="28"/>
        </w:rPr>
        <w:t>протягом усього терміну навчання студента.</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 2.6. На підставі поданих заяв до 01 червня </w:t>
      </w:r>
      <w:r>
        <w:rPr>
          <w:rFonts w:ascii="Times New Roman" w:hAnsi="Times New Roman"/>
          <w:sz w:val="28"/>
        </w:rPr>
        <w:t xml:space="preserve">заступник директора з навчальної роботи </w:t>
      </w:r>
      <w:r w:rsidRPr="008F368F">
        <w:rPr>
          <w:rFonts w:ascii="Times New Roman" w:hAnsi="Times New Roman"/>
          <w:sz w:val="28"/>
        </w:rPr>
        <w:t xml:space="preserve">формує подання на розподіл академічних груп за обраними дисциплінами </w:t>
      </w:r>
      <w:r>
        <w:rPr>
          <w:rFonts w:ascii="Times New Roman" w:hAnsi="Times New Roman"/>
          <w:sz w:val="28"/>
        </w:rPr>
        <w:t>та подає до наказу.</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2.7. Якщо для вивчення окремої вибіркової дисципліни не сформувалась мінімальна кількість студентів, то </w:t>
      </w:r>
      <w:r>
        <w:rPr>
          <w:rFonts w:ascii="Times New Roman" w:hAnsi="Times New Roman"/>
          <w:sz w:val="28"/>
        </w:rPr>
        <w:t xml:space="preserve">дирекція </w:t>
      </w:r>
      <w:r w:rsidRPr="008F368F">
        <w:rPr>
          <w:rFonts w:ascii="Times New Roman" w:hAnsi="Times New Roman"/>
          <w:sz w:val="28"/>
        </w:rPr>
        <w:t xml:space="preserve">доводить до відома студентів певний блок дисциплін, які не будуть вивчатись. Після цього студент протягом тижня повинен обрати інший блок дисциплін, з яких сформувалась (чи сформується) кількісно достатня група студентів. </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2.8. Студент, який з поважної причини (хвороба, академічна мобільність тощо), не визначився з вибірковими дисциплінами, має право визначитися протягом першого робочого тижня після того, як він з'явився на навчання. </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2.9. Студент, який не визначився з переліком вибіркових дисциплін та не подав заповнену заяву у визначені терміни, буде записаний на вивчення тих дисциплін, які </w:t>
      </w:r>
      <w:r>
        <w:rPr>
          <w:rFonts w:ascii="Times New Roman" w:hAnsi="Times New Roman"/>
          <w:sz w:val="28"/>
        </w:rPr>
        <w:t xml:space="preserve">дирекція </w:t>
      </w:r>
      <w:r w:rsidRPr="008F368F">
        <w:rPr>
          <w:rFonts w:ascii="Times New Roman" w:hAnsi="Times New Roman"/>
          <w:sz w:val="28"/>
        </w:rPr>
        <w:t xml:space="preserve">вважатиме необхідними для оптимізації кількісного складу академічних груп. </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2.10. Студент в односторонньому порядку не може відмовитись від вибраного і затвердженого </w:t>
      </w:r>
      <w:r>
        <w:rPr>
          <w:rFonts w:ascii="Times New Roman" w:hAnsi="Times New Roman"/>
          <w:sz w:val="28"/>
        </w:rPr>
        <w:t xml:space="preserve">педагогічною радою коледжу </w:t>
      </w:r>
      <w:r w:rsidRPr="008F368F">
        <w:rPr>
          <w:rFonts w:ascii="Times New Roman" w:hAnsi="Times New Roman"/>
          <w:sz w:val="28"/>
        </w:rPr>
        <w:t>блоку дисциплін. Самочинна відмова від вивчення курсу тягне за собою академічну заборгованість, за що студент мо</w:t>
      </w:r>
      <w:r>
        <w:rPr>
          <w:rFonts w:ascii="Times New Roman" w:hAnsi="Times New Roman"/>
          <w:sz w:val="28"/>
        </w:rPr>
        <w:t>же бути відрахований з коледжу</w:t>
      </w:r>
      <w:r w:rsidRPr="008F368F">
        <w:rPr>
          <w:rFonts w:ascii="Times New Roman" w:hAnsi="Times New Roman"/>
          <w:sz w:val="28"/>
        </w:rPr>
        <w:t xml:space="preserve">. </w:t>
      </w:r>
    </w:p>
    <w:p w:rsidR="00BD0A91"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2.11. Обрані дисципліни вносяться до робочих навчальних планів спеціальностей і визначають навчальне навантаження </w:t>
      </w:r>
      <w:r>
        <w:rPr>
          <w:rFonts w:ascii="Times New Roman" w:hAnsi="Times New Roman"/>
          <w:sz w:val="28"/>
        </w:rPr>
        <w:t xml:space="preserve">циклової комісії </w:t>
      </w:r>
      <w:r w:rsidRPr="008F368F">
        <w:rPr>
          <w:rFonts w:ascii="Times New Roman" w:hAnsi="Times New Roman"/>
          <w:sz w:val="28"/>
        </w:rPr>
        <w:t xml:space="preserve">і конкретного викладача, яке розраховується до початку навчального року для навчальних планів і освітніх програм для здобувачів ступеня </w:t>
      </w:r>
      <w:r>
        <w:rPr>
          <w:rFonts w:ascii="Times New Roman" w:hAnsi="Times New Roman"/>
          <w:sz w:val="28"/>
        </w:rPr>
        <w:t>молодшого спеціаліста.</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2.12. Після остаточного формування і погодження академічних груп з вивчення вибіркових дисциплін, інформація про вибіркові дисципліни вноситься до індивідуального плану студента. З даного моменту вибіркова дисципліна стає для студента обов’язковою. </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2.13. </w:t>
      </w:r>
      <w:r>
        <w:rPr>
          <w:rFonts w:ascii="Times New Roman" w:hAnsi="Times New Roman"/>
          <w:sz w:val="28"/>
        </w:rPr>
        <w:t>Завідуючі відділеннями до</w:t>
      </w:r>
      <w:r w:rsidRPr="008F368F">
        <w:rPr>
          <w:rFonts w:ascii="Times New Roman" w:hAnsi="Times New Roman"/>
          <w:sz w:val="28"/>
        </w:rPr>
        <w:t xml:space="preserve"> 01 черв</w:t>
      </w:r>
      <w:r>
        <w:rPr>
          <w:rFonts w:ascii="Times New Roman" w:hAnsi="Times New Roman"/>
          <w:sz w:val="28"/>
        </w:rPr>
        <w:t xml:space="preserve">ня передають у навчальну частину </w:t>
      </w:r>
      <w:r w:rsidRPr="008F368F">
        <w:rPr>
          <w:rFonts w:ascii="Times New Roman" w:hAnsi="Times New Roman"/>
          <w:sz w:val="28"/>
        </w:rPr>
        <w:t xml:space="preserve">для врахування розрахунку навчального навантаження відповідних </w:t>
      </w:r>
      <w:r>
        <w:rPr>
          <w:rFonts w:ascii="Times New Roman" w:hAnsi="Times New Roman"/>
          <w:sz w:val="28"/>
        </w:rPr>
        <w:t xml:space="preserve">циклових комісій </w:t>
      </w:r>
      <w:r w:rsidRPr="008F368F">
        <w:rPr>
          <w:rFonts w:ascii="Times New Roman" w:hAnsi="Times New Roman"/>
          <w:sz w:val="28"/>
        </w:rPr>
        <w:t xml:space="preserve">на навчальний рік та затвердження </w:t>
      </w:r>
      <w:r>
        <w:rPr>
          <w:rFonts w:ascii="Times New Roman" w:hAnsi="Times New Roman"/>
          <w:sz w:val="28"/>
        </w:rPr>
        <w:t xml:space="preserve">Педагогічною </w:t>
      </w:r>
      <w:r w:rsidRPr="008F368F">
        <w:rPr>
          <w:rFonts w:ascii="Times New Roman" w:hAnsi="Times New Roman"/>
          <w:sz w:val="28"/>
        </w:rPr>
        <w:t xml:space="preserve">радою робочих навчальних планів. </w:t>
      </w:r>
    </w:p>
    <w:p w:rsidR="00BD0A91" w:rsidRDefault="00BD0A91" w:rsidP="00E33572">
      <w:pPr>
        <w:pStyle w:val="NoSpacing"/>
        <w:spacing w:line="276" w:lineRule="auto"/>
        <w:ind w:firstLine="709"/>
        <w:jc w:val="both"/>
        <w:rPr>
          <w:rFonts w:ascii="Times New Roman" w:hAnsi="Times New Roman"/>
          <w:sz w:val="28"/>
        </w:rPr>
      </w:pPr>
    </w:p>
    <w:p w:rsidR="00BD0A91" w:rsidRPr="00B7691E" w:rsidRDefault="00BD0A91" w:rsidP="00E33572">
      <w:pPr>
        <w:pStyle w:val="NoSpacing"/>
        <w:spacing w:line="276" w:lineRule="auto"/>
        <w:ind w:firstLine="709"/>
        <w:jc w:val="center"/>
        <w:rPr>
          <w:rFonts w:ascii="Times New Roman" w:hAnsi="Times New Roman"/>
          <w:b/>
          <w:sz w:val="28"/>
        </w:rPr>
      </w:pPr>
      <w:bookmarkStart w:id="0" w:name="_GoBack"/>
      <w:r>
        <w:rPr>
          <w:rFonts w:ascii="Times New Roman" w:hAnsi="Times New Roman"/>
          <w:b/>
          <w:sz w:val="28"/>
        </w:rPr>
        <w:t>3. ПРИКІНЦЕВІ ПОЛОЖ</w:t>
      </w:r>
      <w:r w:rsidRPr="00B7691E">
        <w:rPr>
          <w:rFonts w:ascii="Times New Roman" w:hAnsi="Times New Roman"/>
          <w:b/>
          <w:sz w:val="28"/>
        </w:rPr>
        <w:t>ЕННЯ</w:t>
      </w:r>
    </w:p>
    <w:bookmarkEnd w:id="0"/>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3.2. </w:t>
      </w:r>
      <w:r>
        <w:rPr>
          <w:rFonts w:ascii="Times New Roman" w:hAnsi="Times New Roman"/>
          <w:sz w:val="28"/>
        </w:rPr>
        <w:t xml:space="preserve">Педагогічна </w:t>
      </w:r>
      <w:r w:rsidRPr="008F368F">
        <w:rPr>
          <w:rFonts w:ascii="Times New Roman" w:hAnsi="Times New Roman"/>
          <w:sz w:val="28"/>
        </w:rPr>
        <w:t xml:space="preserve">рада </w:t>
      </w:r>
      <w:r>
        <w:rPr>
          <w:rFonts w:ascii="Times New Roman" w:hAnsi="Times New Roman"/>
          <w:sz w:val="28"/>
        </w:rPr>
        <w:t xml:space="preserve">коледжу </w:t>
      </w:r>
      <w:r w:rsidRPr="008F368F">
        <w:rPr>
          <w:rFonts w:ascii="Times New Roman" w:hAnsi="Times New Roman"/>
          <w:sz w:val="28"/>
        </w:rPr>
        <w:t>може дозволити перезарахування дисциплін у разі поновлення або переведення студента</w:t>
      </w:r>
      <w:r>
        <w:rPr>
          <w:rFonts w:ascii="Times New Roman" w:hAnsi="Times New Roman"/>
          <w:sz w:val="28"/>
        </w:rPr>
        <w:t xml:space="preserve"> з іншого навчального закладу.</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3.3. Перезарахування </w:t>
      </w:r>
      <w:r>
        <w:rPr>
          <w:rFonts w:ascii="Times New Roman" w:hAnsi="Times New Roman"/>
          <w:sz w:val="28"/>
        </w:rPr>
        <w:t xml:space="preserve">дисциплін </w:t>
      </w:r>
      <w:r w:rsidRPr="008F368F">
        <w:rPr>
          <w:rFonts w:ascii="Times New Roman" w:hAnsi="Times New Roman"/>
          <w:sz w:val="28"/>
        </w:rPr>
        <w:t xml:space="preserve">проводиться за рахунок фактично </w:t>
      </w:r>
      <w:r>
        <w:rPr>
          <w:rFonts w:ascii="Times New Roman" w:hAnsi="Times New Roman"/>
          <w:sz w:val="28"/>
        </w:rPr>
        <w:t xml:space="preserve">виконаних годин  </w:t>
      </w:r>
      <w:r w:rsidRPr="008F368F">
        <w:rPr>
          <w:rFonts w:ascii="Times New Roman" w:hAnsi="Times New Roman"/>
          <w:sz w:val="28"/>
        </w:rPr>
        <w:t xml:space="preserve">певного циклу за умови однакової кількості кредитів. </w:t>
      </w:r>
    </w:p>
    <w:p w:rsidR="00BD0A91" w:rsidRPr="008F368F" w:rsidRDefault="00BD0A91" w:rsidP="00E33572">
      <w:pPr>
        <w:pStyle w:val="NoSpacing"/>
        <w:spacing w:line="276" w:lineRule="auto"/>
        <w:ind w:firstLine="709"/>
        <w:jc w:val="both"/>
        <w:rPr>
          <w:rFonts w:ascii="Times New Roman" w:hAnsi="Times New Roman"/>
          <w:sz w:val="28"/>
        </w:rPr>
      </w:pPr>
      <w:r w:rsidRPr="008F368F">
        <w:rPr>
          <w:rFonts w:ascii="Times New Roman" w:hAnsi="Times New Roman"/>
          <w:sz w:val="28"/>
        </w:rPr>
        <w:t xml:space="preserve">3.4. Зміни та доповнення до даного Положення вносяться та затверджуються </w:t>
      </w:r>
      <w:r>
        <w:rPr>
          <w:rFonts w:ascii="Times New Roman" w:hAnsi="Times New Roman"/>
          <w:sz w:val="28"/>
        </w:rPr>
        <w:t xml:space="preserve">Педагогічною </w:t>
      </w:r>
      <w:r w:rsidRPr="008F368F">
        <w:rPr>
          <w:rFonts w:ascii="Times New Roman" w:hAnsi="Times New Roman"/>
          <w:sz w:val="28"/>
        </w:rPr>
        <w:t xml:space="preserve">радою у тому ж порядку, що й саме Положення. </w:t>
      </w:r>
    </w:p>
    <w:sectPr w:rsidR="00BD0A91" w:rsidRPr="008F368F" w:rsidSect="00FD11F5">
      <w:headerReference w:type="even" r:id="rId7"/>
      <w:headerReference w:type="default" r:id="rId8"/>
      <w:footerReference w:type="even" r:id="rId9"/>
      <w:footerReference w:type="default" r:id="rId10"/>
      <w:headerReference w:type="first" r:id="rId11"/>
      <w:footerReference w:type="first" r:id="rId12"/>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A91" w:rsidRDefault="00BD0A91" w:rsidP="00FD11F5">
      <w:pPr>
        <w:spacing w:after="0" w:line="240" w:lineRule="auto"/>
      </w:pPr>
      <w:r>
        <w:separator/>
      </w:r>
    </w:p>
  </w:endnote>
  <w:endnote w:type="continuationSeparator" w:id="0">
    <w:p w:rsidR="00BD0A91" w:rsidRDefault="00BD0A91" w:rsidP="00FD11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91" w:rsidRDefault="00BD0A9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91" w:rsidRDefault="00BD0A9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91" w:rsidRDefault="00BD0A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A91" w:rsidRDefault="00BD0A91" w:rsidP="00FD11F5">
      <w:pPr>
        <w:spacing w:after="0" w:line="240" w:lineRule="auto"/>
      </w:pPr>
      <w:r>
        <w:separator/>
      </w:r>
    </w:p>
  </w:footnote>
  <w:footnote w:type="continuationSeparator" w:id="0">
    <w:p w:rsidR="00BD0A91" w:rsidRDefault="00BD0A91" w:rsidP="00FD11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91" w:rsidRDefault="00BD0A9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91" w:rsidRDefault="00BD0A9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A91" w:rsidRDefault="00BD0A9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2697"/>
    <w:rsid w:val="00014078"/>
    <w:rsid w:val="000161E4"/>
    <w:rsid w:val="00016D83"/>
    <w:rsid w:val="000176AE"/>
    <w:rsid w:val="00017A73"/>
    <w:rsid w:val="0002366E"/>
    <w:rsid w:val="00034CC1"/>
    <w:rsid w:val="000447AC"/>
    <w:rsid w:val="000454FC"/>
    <w:rsid w:val="00055EE7"/>
    <w:rsid w:val="00056D6B"/>
    <w:rsid w:val="00067047"/>
    <w:rsid w:val="00073B9D"/>
    <w:rsid w:val="00074577"/>
    <w:rsid w:val="000769BB"/>
    <w:rsid w:val="0008123B"/>
    <w:rsid w:val="0008393D"/>
    <w:rsid w:val="00083EB3"/>
    <w:rsid w:val="00094498"/>
    <w:rsid w:val="000A3626"/>
    <w:rsid w:val="000A4149"/>
    <w:rsid w:val="000A76B9"/>
    <w:rsid w:val="000E2781"/>
    <w:rsid w:val="000E556F"/>
    <w:rsid w:val="000F2CC8"/>
    <w:rsid w:val="000F2CD3"/>
    <w:rsid w:val="000F3950"/>
    <w:rsid w:val="00103237"/>
    <w:rsid w:val="00110FEA"/>
    <w:rsid w:val="00111187"/>
    <w:rsid w:val="00113189"/>
    <w:rsid w:val="001140BA"/>
    <w:rsid w:val="00127E33"/>
    <w:rsid w:val="0013540A"/>
    <w:rsid w:val="00143238"/>
    <w:rsid w:val="00150ABF"/>
    <w:rsid w:val="00175FC9"/>
    <w:rsid w:val="00194D6B"/>
    <w:rsid w:val="001A308B"/>
    <w:rsid w:val="001B60D9"/>
    <w:rsid w:val="001C1379"/>
    <w:rsid w:val="001C3F51"/>
    <w:rsid w:val="001C67CC"/>
    <w:rsid w:val="001D0B7F"/>
    <w:rsid w:val="001D4541"/>
    <w:rsid w:val="001E5718"/>
    <w:rsid w:val="001E7BA1"/>
    <w:rsid w:val="001F29F9"/>
    <w:rsid w:val="001F61F4"/>
    <w:rsid w:val="001F71F8"/>
    <w:rsid w:val="00233D69"/>
    <w:rsid w:val="002454F5"/>
    <w:rsid w:val="00246B2B"/>
    <w:rsid w:val="002601DE"/>
    <w:rsid w:val="00266957"/>
    <w:rsid w:val="00272FD0"/>
    <w:rsid w:val="00284301"/>
    <w:rsid w:val="00293E56"/>
    <w:rsid w:val="0029753F"/>
    <w:rsid w:val="00297C41"/>
    <w:rsid w:val="002B2D6B"/>
    <w:rsid w:val="002D0BFF"/>
    <w:rsid w:val="002E6DB2"/>
    <w:rsid w:val="002F29EC"/>
    <w:rsid w:val="0030355B"/>
    <w:rsid w:val="00313F5E"/>
    <w:rsid w:val="003167B0"/>
    <w:rsid w:val="003221DC"/>
    <w:rsid w:val="00330784"/>
    <w:rsid w:val="00333074"/>
    <w:rsid w:val="00341DA4"/>
    <w:rsid w:val="00344545"/>
    <w:rsid w:val="00347B1B"/>
    <w:rsid w:val="00354E2E"/>
    <w:rsid w:val="00357E55"/>
    <w:rsid w:val="003670C2"/>
    <w:rsid w:val="00373A81"/>
    <w:rsid w:val="00374C69"/>
    <w:rsid w:val="00374F59"/>
    <w:rsid w:val="00381256"/>
    <w:rsid w:val="00390A29"/>
    <w:rsid w:val="00394AEA"/>
    <w:rsid w:val="003A062F"/>
    <w:rsid w:val="003C2338"/>
    <w:rsid w:val="003C44C9"/>
    <w:rsid w:val="003E41C2"/>
    <w:rsid w:val="003E5E45"/>
    <w:rsid w:val="003F47D2"/>
    <w:rsid w:val="003F79C7"/>
    <w:rsid w:val="00400FD2"/>
    <w:rsid w:val="004026DE"/>
    <w:rsid w:val="00402C07"/>
    <w:rsid w:val="00406158"/>
    <w:rsid w:val="004125FE"/>
    <w:rsid w:val="00413AE8"/>
    <w:rsid w:val="0041577F"/>
    <w:rsid w:val="00416618"/>
    <w:rsid w:val="004230BA"/>
    <w:rsid w:val="004302BB"/>
    <w:rsid w:val="00431781"/>
    <w:rsid w:val="00432D75"/>
    <w:rsid w:val="00434672"/>
    <w:rsid w:val="00436959"/>
    <w:rsid w:val="0044636B"/>
    <w:rsid w:val="004471A5"/>
    <w:rsid w:val="00447478"/>
    <w:rsid w:val="004570A8"/>
    <w:rsid w:val="00472308"/>
    <w:rsid w:val="00494694"/>
    <w:rsid w:val="004A60CB"/>
    <w:rsid w:val="004B4340"/>
    <w:rsid w:val="004B7529"/>
    <w:rsid w:val="004B79BF"/>
    <w:rsid w:val="004C2530"/>
    <w:rsid w:val="004C7644"/>
    <w:rsid w:val="004E2F35"/>
    <w:rsid w:val="004F1660"/>
    <w:rsid w:val="004F2EC6"/>
    <w:rsid w:val="004F5D50"/>
    <w:rsid w:val="004F642C"/>
    <w:rsid w:val="00515585"/>
    <w:rsid w:val="005235BF"/>
    <w:rsid w:val="005311AC"/>
    <w:rsid w:val="00533FB9"/>
    <w:rsid w:val="00534856"/>
    <w:rsid w:val="00536A32"/>
    <w:rsid w:val="00540BFD"/>
    <w:rsid w:val="00563AB4"/>
    <w:rsid w:val="005657BB"/>
    <w:rsid w:val="00565B2D"/>
    <w:rsid w:val="00566340"/>
    <w:rsid w:val="00570544"/>
    <w:rsid w:val="00576AC8"/>
    <w:rsid w:val="00581258"/>
    <w:rsid w:val="00581D90"/>
    <w:rsid w:val="005A1369"/>
    <w:rsid w:val="005A1CBA"/>
    <w:rsid w:val="005A25F4"/>
    <w:rsid w:val="005B39EA"/>
    <w:rsid w:val="005C2BE4"/>
    <w:rsid w:val="005C5E6C"/>
    <w:rsid w:val="005D7D43"/>
    <w:rsid w:val="005E1C71"/>
    <w:rsid w:val="00625F4A"/>
    <w:rsid w:val="0062783E"/>
    <w:rsid w:val="00636C47"/>
    <w:rsid w:val="006461ED"/>
    <w:rsid w:val="00656ADA"/>
    <w:rsid w:val="006662F7"/>
    <w:rsid w:val="0068299E"/>
    <w:rsid w:val="00687D4B"/>
    <w:rsid w:val="00694DA7"/>
    <w:rsid w:val="00696A87"/>
    <w:rsid w:val="006C02B7"/>
    <w:rsid w:val="006C70B5"/>
    <w:rsid w:val="006C7668"/>
    <w:rsid w:val="006C7E38"/>
    <w:rsid w:val="006D5F6F"/>
    <w:rsid w:val="006E204E"/>
    <w:rsid w:val="006E7402"/>
    <w:rsid w:val="006F78B2"/>
    <w:rsid w:val="007018BE"/>
    <w:rsid w:val="00717E56"/>
    <w:rsid w:val="00720F7B"/>
    <w:rsid w:val="00723702"/>
    <w:rsid w:val="00736684"/>
    <w:rsid w:val="00751107"/>
    <w:rsid w:val="0075229F"/>
    <w:rsid w:val="007603C0"/>
    <w:rsid w:val="0076380B"/>
    <w:rsid w:val="007816BB"/>
    <w:rsid w:val="00783F1E"/>
    <w:rsid w:val="00793002"/>
    <w:rsid w:val="007A542D"/>
    <w:rsid w:val="007B0FBF"/>
    <w:rsid w:val="007B486F"/>
    <w:rsid w:val="007B5959"/>
    <w:rsid w:val="007C0D40"/>
    <w:rsid w:val="007E6EE7"/>
    <w:rsid w:val="007F6844"/>
    <w:rsid w:val="00805DAE"/>
    <w:rsid w:val="00811A86"/>
    <w:rsid w:val="008127FD"/>
    <w:rsid w:val="00814EEE"/>
    <w:rsid w:val="00816100"/>
    <w:rsid w:val="00820E85"/>
    <w:rsid w:val="00821E03"/>
    <w:rsid w:val="00832C75"/>
    <w:rsid w:val="00835F8C"/>
    <w:rsid w:val="0084252E"/>
    <w:rsid w:val="00845BD8"/>
    <w:rsid w:val="00864160"/>
    <w:rsid w:val="00865246"/>
    <w:rsid w:val="008659AA"/>
    <w:rsid w:val="00870F36"/>
    <w:rsid w:val="00884579"/>
    <w:rsid w:val="008A5BB0"/>
    <w:rsid w:val="008C06AD"/>
    <w:rsid w:val="008C42D0"/>
    <w:rsid w:val="008D0661"/>
    <w:rsid w:val="008E1B0E"/>
    <w:rsid w:val="008E5E6C"/>
    <w:rsid w:val="008E67AC"/>
    <w:rsid w:val="008F368F"/>
    <w:rsid w:val="009149D7"/>
    <w:rsid w:val="009172A2"/>
    <w:rsid w:val="00921275"/>
    <w:rsid w:val="00922C5E"/>
    <w:rsid w:val="009231E0"/>
    <w:rsid w:val="009246F6"/>
    <w:rsid w:val="009322DE"/>
    <w:rsid w:val="00935841"/>
    <w:rsid w:val="00945AA8"/>
    <w:rsid w:val="00952597"/>
    <w:rsid w:val="009615BE"/>
    <w:rsid w:val="00974D9D"/>
    <w:rsid w:val="0097745F"/>
    <w:rsid w:val="00980D63"/>
    <w:rsid w:val="00980DCB"/>
    <w:rsid w:val="009836B5"/>
    <w:rsid w:val="00984569"/>
    <w:rsid w:val="0098469E"/>
    <w:rsid w:val="009907D9"/>
    <w:rsid w:val="00992828"/>
    <w:rsid w:val="009A3FE9"/>
    <w:rsid w:val="009C14F3"/>
    <w:rsid w:val="009C5616"/>
    <w:rsid w:val="009D3706"/>
    <w:rsid w:val="009D40E1"/>
    <w:rsid w:val="009D4472"/>
    <w:rsid w:val="009E23BB"/>
    <w:rsid w:val="009E351A"/>
    <w:rsid w:val="009E61B1"/>
    <w:rsid w:val="009F46DA"/>
    <w:rsid w:val="009F6DCD"/>
    <w:rsid w:val="009F7473"/>
    <w:rsid w:val="00A00E0E"/>
    <w:rsid w:val="00A073BA"/>
    <w:rsid w:val="00A074C1"/>
    <w:rsid w:val="00A16BEC"/>
    <w:rsid w:val="00A21AAC"/>
    <w:rsid w:val="00A310B5"/>
    <w:rsid w:val="00A463CF"/>
    <w:rsid w:val="00A53BF4"/>
    <w:rsid w:val="00A62DC4"/>
    <w:rsid w:val="00A64E4E"/>
    <w:rsid w:val="00A70053"/>
    <w:rsid w:val="00A70C85"/>
    <w:rsid w:val="00A8630C"/>
    <w:rsid w:val="00A91A64"/>
    <w:rsid w:val="00A97E71"/>
    <w:rsid w:val="00AA17E0"/>
    <w:rsid w:val="00AB14AC"/>
    <w:rsid w:val="00AB4BED"/>
    <w:rsid w:val="00AC2CAC"/>
    <w:rsid w:val="00AC5540"/>
    <w:rsid w:val="00AC7820"/>
    <w:rsid w:val="00AD2697"/>
    <w:rsid w:val="00AD7783"/>
    <w:rsid w:val="00AE2C6E"/>
    <w:rsid w:val="00AE4A63"/>
    <w:rsid w:val="00AE553B"/>
    <w:rsid w:val="00AF2DA7"/>
    <w:rsid w:val="00B0277B"/>
    <w:rsid w:val="00B041FF"/>
    <w:rsid w:val="00B06698"/>
    <w:rsid w:val="00B07C1F"/>
    <w:rsid w:val="00B131FD"/>
    <w:rsid w:val="00B13AF1"/>
    <w:rsid w:val="00B32BD3"/>
    <w:rsid w:val="00B3498C"/>
    <w:rsid w:val="00B45445"/>
    <w:rsid w:val="00B47463"/>
    <w:rsid w:val="00B500E3"/>
    <w:rsid w:val="00B50AFF"/>
    <w:rsid w:val="00B541A6"/>
    <w:rsid w:val="00B64C3B"/>
    <w:rsid w:val="00B7691E"/>
    <w:rsid w:val="00B90BCB"/>
    <w:rsid w:val="00B971AF"/>
    <w:rsid w:val="00BA6DA8"/>
    <w:rsid w:val="00BA782A"/>
    <w:rsid w:val="00BB614A"/>
    <w:rsid w:val="00BC37A3"/>
    <w:rsid w:val="00BD0A91"/>
    <w:rsid w:val="00BD7A86"/>
    <w:rsid w:val="00BE38E3"/>
    <w:rsid w:val="00BF50EB"/>
    <w:rsid w:val="00C0692F"/>
    <w:rsid w:val="00C107E7"/>
    <w:rsid w:val="00C140E6"/>
    <w:rsid w:val="00C23C55"/>
    <w:rsid w:val="00C26DBF"/>
    <w:rsid w:val="00C30194"/>
    <w:rsid w:val="00C43C4C"/>
    <w:rsid w:val="00C52D46"/>
    <w:rsid w:val="00C542E2"/>
    <w:rsid w:val="00C565B1"/>
    <w:rsid w:val="00C70E78"/>
    <w:rsid w:val="00C800B7"/>
    <w:rsid w:val="00C82D41"/>
    <w:rsid w:val="00C90F08"/>
    <w:rsid w:val="00C9320C"/>
    <w:rsid w:val="00CA49F3"/>
    <w:rsid w:val="00CB3CBC"/>
    <w:rsid w:val="00CB7728"/>
    <w:rsid w:val="00CC64AC"/>
    <w:rsid w:val="00CD086B"/>
    <w:rsid w:val="00D31E29"/>
    <w:rsid w:val="00D337DA"/>
    <w:rsid w:val="00D40072"/>
    <w:rsid w:val="00D53293"/>
    <w:rsid w:val="00D56900"/>
    <w:rsid w:val="00D60A1A"/>
    <w:rsid w:val="00D60DEA"/>
    <w:rsid w:val="00D6225E"/>
    <w:rsid w:val="00D748A0"/>
    <w:rsid w:val="00D83719"/>
    <w:rsid w:val="00D86657"/>
    <w:rsid w:val="00D8721F"/>
    <w:rsid w:val="00D92014"/>
    <w:rsid w:val="00DA05F2"/>
    <w:rsid w:val="00DA5533"/>
    <w:rsid w:val="00DD1DA2"/>
    <w:rsid w:val="00DE38B9"/>
    <w:rsid w:val="00DE3AA4"/>
    <w:rsid w:val="00DE5AD7"/>
    <w:rsid w:val="00DE7ABC"/>
    <w:rsid w:val="00DF2717"/>
    <w:rsid w:val="00E1125C"/>
    <w:rsid w:val="00E26EE7"/>
    <w:rsid w:val="00E33572"/>
    <w:rsid w:val="00E4402C"/>
    <w:rsid w:val="00E73099"/>
    <w:rsid w:val="00E765AA"/>
    <w:rsid w:val="00E76736"/>
    <w:rsid w:val="00E82603"/>
    <w:rsid w:val="00E84126"/>
    <w:rsid w:val="00E87B83"/>
    <w:rsid w:val="00E95F06"/>
    <w:rsid w:val="00E9781A"/>
    <w:rsid w:val="00EA34C2"/>
    <w:rsid w:val="00EB2E3D"/>
    <w:rsid w:val="00EB392D"/>
    <w:rsid w:val="00EB7C37"/>
    <w:rsid w:val="00EC162A"/>
    <w:rsid w:val="00EC4713"/>
    <w:rsid w:val="00ED77B2"/>
    <w:rsid w:val="00EE602D"/>
    <w:rsid w:val="00EE747F"/>
    <w:rsid w:val="00EF2758"/>
    <w:rsid w:val="00EF7D7C"/>
    <w:rsid w:val="00F21682"/>
    <w:rsid w:val="00F30176"/>
    <w:rsid w:val="00F328C7"/>
    <w:rsid w:val="00F338F9"/>
    <w:rsid w:val="00F45009"/>
    <w:rsid w:val="00F542AF"/>
    <w:rsid w:val="00F748FD"/>
    <w:rsid w:val="00FA3615"/>
    <w:rsid w:val="00FA6B49"/>
    <w:rsid w:val="00FC6CA2"/>
    <w:rsid w:val="00FC6CF0"/>
    <w:rsid w:val="00FD11F5"/>
    <w:rsid w:val="00FE039E"/>
    <w:rsid w:val="00FE3757"/>
    <w:rsid w:val="00FE582D"/>
    <w:rsid w:val="00FF66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572"/>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8F368F"/>
    <w:rPr>
      <w:lang w:val="uk-UA" w:eastAsia="en-US"/>
    </w:rPr>
  </w:style>
  <w:style w:type="paragraph" w:customStyle="1" w:styleId="Default">
    <w:name w:val="Default"/>
    <w:uiPriority w:val="99"/>
    <w:rsid w:val="00E33572"/>
    <w:pPr>
      <w:autoSpaceDE w:val="0"/>
      <w:autoSpaceDN w:val="0"/>
      <w:adjustRightInd w:val="0"/>
    </w:pPr>
    <w:rPr>
      <w:rFonts w:ascii="Times New Roman" w:hAnsi="Times New Roman"/>
      <w:color w:val="000000"/>
      <w:sz w:val="24"/>
      <w:szCs w:val="24"/>
      <w:lang w:eastAsia="en-US"/>
    </w:rPr>
  </w:style>
  <w:style w:type="paragraph" w:styleId="Header">
    <w:name w:val="header"/>
    <w:basedOn w:val="Normal"/>
    <w:link w:val="HeaderChar"/>
    <w:uiPriority w:val="99"/>
    <w:rsid w:val="00FD11F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FD11F5"/>
    <w:rPr>
      <w:rFonts w:cs="Times New Roman"/>
      <w:lang w:val="ru-RU"/>
    </w:rPr>
  </w:style>
  <w:style w:type="paragraph" w:styleId="Footer">
    <w:name w:val="footer"/>
    <w:basedOn w:val="Normal"/>
    <w:link w:val="FooterChar"/>
    <w:uiPriority w:val="99"/>
    <w:semiHidden/>
    <w:rsid w:val="00FD11F5"/>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FD11F5"/>
    <w:rPr>
      <w:rFonts w:cs="Times New Roman"/>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37</TotalTime>
  <Pages>4</Pages>
  <Words>913</Words>
  <Characters>5206</Characters>
  <Application>Microsoft Office Outlook</Application>
  <DocSecurity>0</DocSecurity>
  <Lines>0</Lines>
  <Paragraphs>0</Paragraphs>
  <ScaleCrop>false</ScaleCrop>
  <Company>BSMU</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Edu_Dept.</dc:creator>
  <cp:keywords/>
  <dc:description/>
  <cp:lastModifiedBy>Канцелярія</cp:lastModifiedBy>
  <cp:revision>8</cp:revision>
  <cp:lastPrinted>2016-06-02T10:53:00Z</cp:lastPrinted>
  <dcterms:created xsi:type="dcterms:W3CDTF">2016-06-02T08:13:00Z</dcterms:created>
  <dcterms:modified xsi:type="dcterms:W3CDTF">2016-06-06T06:54:00Z</dcterms:modified>
</cp:coreProperties>
</file>